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4B85" w14:textId="3038FE57" w:rsidR="00100378" w:rsidRDefault="00EA2BF7" w:rsidP="00100378">
      <w:pPr>
        <w:jc w:val="center"/>
        <w:rPr>
          <w:noProof/>
          <w:sz w:val="20"/>
        </w:rPr>
      </w:pPr>
      <w:r>
        <w:rPr>
          <w:noProof/>
        </w:rPr>
        <w:drawing>
          <wp:inline distT="0" distB="0" distL="0" distR="0" wp14:anchorId="5BCF7B8B" wp14:editId="1961B580">
            <wp:extent cx="990600" cy="1166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45" cy="117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00C9" w14:textId="77777777" w:rsidR="00A61007" w:rsidRDefault="00A61007" w:rsidP="00100378">
      <w:pPr>
        <w:jc w:val="center"/>
        <w:rPr>
          <w:noProof/>
          <w:sz w:val="20"/>
        </w:rPr>
      </w:pPr>
    </w:p>
    <w:p w14:paraId="5DAA0632" w14:textId="77777777" w:rsidR="00100378" w:rsidRPr="00EA2BF7" w:rsidRDefault="00100378" w:rsidP="00CD64AD">
      <w:pPr>
        <w:jc w:val="center"/>
        <w:rPr>
          <w:rFonts w:asciiTheme="majorHAnsi" w:hAnsiTheme="majorHAnsi"/>
          <w:noProof/>
          <w:sz w:val="20"/>
        </w:rPr>
      </w:pPr>
      <w:r w:rsidRPr="00EA2BF7">
        <w:rPr>
          <w:rFonts w:asciiTheme="majorHAnsi" w:hAnsiTheme="majorHAnsi" w:cs="Arial"/>
          <w:b/>
          <w:bCs/>
          <w:sz w:val="36"/>
        </w:rPr>
        <w:t>MEMO</w:t>
      </w:r>
    </w:p>
    <w:p w14:paraId="5EBC8A92" w14:textId="77777777" w:rsidR="00100378" w:rsidRPr="00EA2BF7" w:rsidRDefault="00100378" w:rsidP="00100378">
      <w:pPr>
        <w:pBdr>
          <w:bottom w:val="single" w:sz="12" w:space="1" w:color="auto"/>
        </w:pBdr>
        <w:rPr>
          <w:rFonts w:asciiTheme="majorHAnsi" w:hAnsiTheme="majorHAnsi" w:cs="Arial"/>
          <w:b/>
          <w:bCs/>
        </w:rPr>
      </w:pPr>
    </w:p>
    <w:p w14:paraId="021CFE26" w14:textId="77777777" w:rsidR="00904EAF" w:rsidRPr="00366C60" w:rsidRDefault="00904EAF" w:rsidP="00100378">
      <w:pPr>
        <w:rPr>
          <w:rFonts w:ascii="Aptos Narrow" w:hAnsi="Aptos Narrow" w:cs="Arial"/>
          <w:bCs/>
        </w:rPr>
      </w:pPr>
    </w:p>
    <w:p w14:paraId="2D4EBBFE" w14:textId="77777777" w:rsidR="006C0B73" w:rsidRPr="00366C60" w:rsidRDefault="00D44661" w:rsidP="00B1426C">
      <w:pPr>
        <w:rPr>
          <w:rFonts w:ascii="Aptos Narrow" w:hAnsi="Aptos Narrow"/>
          <w:bCs/>
        </w:rPr>
      </w:pPr>
      <w:r w:rsidRPr="00366C60">
        <w:rPr>
          <w:rFonts w:ascii="Aptos Narrow" w:hAnsi="Aptos Narrow"/>
          <w:bCs/>
        </w:rPr>
        <w:t>To</w:t>
      </w:r>
      <w:r w:rsidR="00DB4600" w:rsidRPr="00366C60">
        <w:rPr>
          <w:rFonts w:ascii="Aptos Narrow" w:hAnsi="Aptos Narrow"/>
          <w:bCs/>
        </w:rPr>
        <w:t>:</w:t>
      </w:r>
      <w:r w:rsidR="00481269" w:rsidRPr="00366C60">
        <w:rPr>
          <w:rFonts w:ascii="Aptos Narrow" w:hAnsi="Aptos Narrow"/>
          <w:bCs/>
        </w:rPr>
        <w:t xml:space="preserve"> </w:t>
      </w:r>
      <w:r w:rsidR="006C0B73" w:rsidRPr="00366C60">
        <w:rPr>
          <w:rFonts w:ascii="Aptos Narrow" w:hAnsi="Aptos Narrow"/>
          <w:bCs/>
        </w:rPr>
        <w:t xml:space="preserve"> </w:t>
      </w:r>
      <w:r w:rsidR="0081273F" w:rsidRPr="00366C60">
        <w:rPr>
          <w:rFonts w:ascii="Aptos Narrow" w:hAnsi="Aptos Narrow"/>
          <w:bCs/>
        </w:rPr>
        <w:t>Mark Silverstein</w:t>
      </w:r>
      <w:r w:rsidR="0081273F" w:rsidRPr="00366C60">
        <w:rPr>
          <w:rFonts w:ascii="Aptos Narrow" w:hAnsi="Aptos Narrow"/>
          <w:bCs/>
        </w:rPr>
        <w:tab/>
      </w:r>
    </w:p>
    <w:p w14:paraId="408EBDFE" w14:textId="77777777" w:rsidR="00D44661" w:rsidRPr="00366C60" w:rsidRDefault="00D44661" w:rsidP="00A5209F">
      <w:pPr>
        <w:rPr>
          <w:rFonts w:ascii="Aptos Narrow" w:hAnsi="Aptos Narrow"/>
          <w:bCs/>
        </w:rPr>
      </w:pPr>
    </w:p>
    <w:p w14:paraId="3F1B8507" w14:textId="54E485D9" w:rsidR="002D2AA4" w:rsidRPr="00366C60" w:rsidRDefault="00A5209F" w:rsidP="00A5209F">
      <w:pPr>
        <w:rPr>
          <w:rFonts w:ascii="Aptos Narrow" w:hAnsi="Aptos Narrow"/>
          <w:bCs/>
        </w:rPr>
      </w:pPr>
      <w:r w:rsidRPr="00366C60">
        <w:rPr>
          <w:rFonts w:ascii="Aptos Narrow" w:hAnsi="Aptos Narrow"/>
          <w:bCs/>
        </w:rPr>
        <w:t>From</w:t>
      </w:r>
      <w:r w:rsidR="002D2AA4" w:rsidRPr="00366C60">
        <w:rPr>
          <w:rFonts w:ascii="Aptos Narrow" w:hAnsi="Aptos Narrow"/>
          <w:bCs/>
        </w:rPr>
        <w:t xml:space="preserve">: </w:t>
      </w:r>
      <w:r w:rsidR="00E815B5" w:rsidRPr="00366C60">
        <w:rPr>
          <w:rFonts w:ascii="Aptos Narrow" w:hAnsi="Aptos Narrow"/>
          <w:bCs/>
        </w:rPr>
        <w:t>Michael Sloan</w:t>
      </w:r>
    </w:p>
    <w:p w14:paraId="1DCB2986" w14:textId="77777777" w:rsidR="00A5209F" w:rsidRPr="00366C60" w:rsidRDefault="00B72800" w:rsidP="00A5209F">
      <w:pPr>
        <w:rPr>
          <w:rFonts w:ascii="Aptos Narrow" w:hAnsi="Aptos Narrow"/>
          <w:bCs/>
        </w:rPr>
      </w:pPr>
      <w:r w:rsidRPr="00366C60">
        <w:rPr>
          <w:rFonts w:ascii="Aptos Narrow" w:hAnsi="Aptos Narrow"/>
          <w:bCs/>
        </w:rPr>
        <w:tab/>
      </w:r>
      <w:r w:rsidR="002D2AA4" w:rsidRPr="00366C60">
        <w:rPr>
          <w:rFonts w:ascii="Aptos Narrow" w:hAnsi="Aptos Narrow"/>
          <w:bCs/>
        </w:rPr>
        <w:tab/>
      </w:r>
    </w:p>
    <w:p w14:paraId="1604B434" w14:textId="5DB54FA4" w:rsidR="00C65903" w:rsidRPr="00366C60" w:rsidRDefault="00493430" w:rsidP="00A5209F">
      <w:pPr>
        <w:rPr>
          <w:rFonts w:ascii="Aptos Narrow" w:hAnsi="Aptos Narrow"/>
          <w:bCs/>
        </w:rPr>
      </w:pPr>
      <w:r w:rsidRPr="00366C60">
        <w:rPr>
          <w:rFonts w:ascii="Aptos Narrow" w:hAnsi="Aptos Narrow"/>
          <w:bCs/>
        </w:rPr>
        <w:t>Date</w:t>
      </w:r>
      <w:r w:rsidR="003B4AE6" w:rsidRPr="00366C60">
        <w:rPr>
          <w:rFonts w:ascii="Aptos Narrow" w:hAnsi="Aptos Narrow"/>
          <w:bCs/>
        </w:rPr>
        <w:t xml:space="preserve">: </w:t>
      </w:r>
      <w:r w:rsidR="00F42B8A">
        <w:rPr>
          <w:rFonts w:ascii="Aptos Narrow" w:hAnsi="Aptos Narrow"/>
          <w:bCs/>
        </w:rPr>
        <w:t>August 21</w:t>
      </w:r>
      <w:r w:rsidR="00D576AE">
        <w:rPr>
          <w:rFonts w:ascii="Aptos Narrow" w:hAnsi="Aptos Narrow"/>
          <w:bCs/>
        </w:rPr>
        <w:t>, 2024</w:t>
      </w:r>
    </w:p>
    <w:p w14:paraId="4D81DD0C" w14:textId="77777777" w:rsidR="002D2AA4" w:rsidRPr="00366C60" w:rsidRDefault="002D2AA4" w:rsidP="00A5209F">
      <w:pPr>
        <w:rPr>
          <w:rFonts w:ascii="Aptos Narrow" w:hAnsi="Aptos Narrow"/>
          <w:bCs/>
        </w:rPr>
      </w:pPr>
    </w:p>
    <w:p w14:paraId="0A09EB02" w14:textId="10D79D56" w:rsidR="006C0B73" w:rsidRPr="00366C60" w:rsidRDefault="00493430" w:rsidP="008F0DFA">
      <w:pPr>
        <w:rPr>
          <w:rFonts w:ascii="Aptos Narrow" w:hAnsi="Aptos Narrow"/>
          <w:bCs/>
        </w:rPr>
      </w:pPr>
      <w:r w:rsidRPr="00366C60">
        <w:rPr>
          <w:rFonts w:ascii="Aptos Narrow" w:hAnsi="Aptos Narrow"/>
          <w:bCs/>
        </w:rPr>
        <w:t>Re:</w:t>
      </w:r>
      <w:r w:rsidR="00B1426C" w:rsidRPr="00366C60">
        <w:rPr>
          <w:rFonts w:ascii="Aptos Narrow" w:hAnsi="Aptos Narrow"/>
          <w:bCs/>
        </w:rPr>
        <w:t xml:space="preserve"> </w:t>
      </w:r>
      <w:r w:rsidR="00BB1F4C">
        <w:rPr>
          <w:rFonts w:ascii="Aptos Narrow" w:hAnsi="Aptos Narrow"/>
          <w:bCs/>
        </w:rPr>
        <w:t>Lease</w:t>
      </w:r>
      <w:r w:rsidR="00D007DE">
        <w:rPr>
          <w:rFonts w:ascii="Aptos Narrow" w:hAnsi="Aptos Narrow"/>
          <w:bCs/>
        </w:rPr>
        <w:t xml:space="preserve"> Purchase RFP</w:t>
      </w:r>
    </w:p>
    <w:p w14:paraId="39895071" w14:textId="77777777" w:rsidR="00906A89" w:rsidRPr="00366C60" w:rsidRDefault="00906A89" w:rsidP="00A5209F">
      <w:pPr>
        <w:pBdr>
          <w:bottom w:val="single" w:sz="12" w:space="1" w:color="auto"/>
        </w:pBdr>
        <w:rPr>
          <w:rFonts w:ascii="Aptos Narrow" w:hAnsi="Aptos Narrow"/>
          <w:b/>
          <w:bCs/>
        </w:rPr>
      </w:pPr>
    </w:p>
    <w:p w14:paraId="3F78CE54" w14:textId="77777777" w:rsidR="00D576AE" w:rsidRDefault="00D576AE" w:rsidP="005F5AC6">
      <w:pPr>
        <w:rPr>
          <w:rFonts w:ascii="Aptos Narrow" w:hAnsi="Aptos Narrow"/>
          <w:bCs/>
        </w:rPr>
      </w:pPr>
    </w:p>
    <w:p w14:paraId="13923252" w14:textId="4E32E98E" w:rsidR="007E5AE0" w:rsidRDefault="00EA2BF7" w:rsidP="005F5AC6">
      <w:pPr>
        <w:rPr>
          <w:rFonts w:ascii="Aptos Narrow" w:hAnsi="Aptos Narrow"/>
        </w:rPr>
      </w:pPr>
      <w:r w:rsidRPr="00366C60">
        <w:rPr>
          <w:rFonts w:ascii="Aptos Narrow" w:hAnsi="Aptos Narrow"/>
          <w:bCs/>
        </w:rPr>
        <w:t>Recommend</w:t>
      </w:r>
      <w:r w:rsidRPr="00366C60">
        <w:rPr>
          <w:rFonts w:ascii="Aptos Narrow" w:hAnsi="Aptos Narrow"/>
        </w:rPr>
        <w:t xml:space="preserve"> </w:t>
      </w:r>
      <w:r w:rsidR="00366C60" w:rsidRPr="00366C60">
        <w:rPr>
          <w:rFonts w:ascii="Aptos Narrow" w:hAnsi="Aptos Narrow"/>
        </w:rPr>
        <w:t>that the Board</w:t>
      </w:r>
      <w:r w:rsidR="000A0DF5">
        <w:rPr>
          <w:rFonts w:ascii="Aptos Narrow" w:hAnsi="Aptos Narrow"/>
        </w:rPr>
        <w:t xml:space="preserve"> approve</w:t>
      </w:r>
      <w:r w:rsidR="00366C60" w:rsidRPr="00366C60">
        <w:rPr>
          <w:rFonts w:ascii="Aptos Narrow" w:hAnsi="Aptos Narrow"/>
        </w:rPr>
        <w:t xml:space="preserve"> </w:t>
      </w:r>
      <w:proofErr w:type="spellStart"/>
      <w:r w:rsidR="00F42B8A" w:rsidRPr="00F42B8A">
        <w:rPr>
          <w:rFonts w:ascii="Aptos Narrow" w:hAnsi="Aptos Narrow"/>
        </w:rPr>
        <w:t>BankFunding</w:t>
      </w:r>
      <w:proofErr w:type="spellEnd"/>
      <w:r w:rsidR="00F42B8A" w:rsidRPr="00F42B8A">
        <w:rPr>
          <w:rFonts w:ascii="Aptos Narrow" w:hAnsi="Aptos Narrow"/>
        </w:rPr>
        <w:t>, LLC on behalf of its Designee</w:t>
      </w:r>
      <w:r w:rsidR="00D576AE">
        <w:rPr>
          <w:rFonts w:ascii="Aptos Narrow" w:hAnsi="Aptos Narrow"/>
        </w:rPr>
        <w:t xml:space="preserve">, </w:t>
      </w:r>
      <w:r w:rsidR="00921614" w:rsidRPr="00921614">
        <w:rPr>
          <w:rFonts w:ascii="Aptos Narrow" w:hAnsi="Aptos Narrow"/>
        </w:rPr>
        <w:t>4024 Clopper Road</w:t>
      </w:r>
      <w:r w:rsidR="00D576AE">
        <w:rPr>
          <w:rFonts w:ascii="Aptos Narrow" w:hAnsi="Aptos Narrow"/>
        </w:rPr>
        <w:t xml:space="preserve">, </w:t>
      </w:r>
      <w:proofErr w:type="spellStart"/>
      <w:r w:rsidR="00921614" w:rsidRPr="00921614">
        <w:rPr>
          <w:rFonts w:ascii="Aptos Narrow" w:hAnsi="Aptos Narrow"/>
        </w:rPr>
        <w:t>Boyds</w:t>
      </w:r>
      <w:proofErr w:type="spellEnd"/>
      <w:r w:rsidR="00921614" w:rsidRPr="00921614">
        <w:rPr>
          <w:rFonts w:ascii="Aptos Narrow" w:hAnsi="Aptos Narrow"/>
        </w:rPr>
        <w:t>, MD 20841</w:t>
      </w:r>
      <w:r w:rsidR="00D576AE">
        <w:rPr>
          <w:rFonts w:ascii="Aptos Narrow" w:hAnsi="Aptos Narrow"/>
        </w:rPr>
        <w:t xml:space="preserve">, to provide </w:t>
      </w:r>
      <w:r w:rsidR="00B40D83" w:rsidRPr="00B40D83">
        <w:rPr>
          <w:rFonts w:ascii="Aptos Narrow" w:hAnsi="Aptos Narrow"/>
        </w:rPr>
        <w:t xml:space="preserve">Lease Purchase </w:t>
      </w:r>
      <w:r w:rsidR="00B768BF" w:rsidRPr="00B40D83">
        <w:rPr>
          <w:rFonts w:ascii="Aptos Narrow" w:hAnsi="Aptos Narrow"/>
        </w:rPr>
        <w:t>Financing</w:t>
      </w:r>
      <w:r w:rsidR="00B768BF">
        <w:rPr>
          <w:rFonts w:ascii="Aptos Narrow" w:hAnsi="Aptos Narrow"/>
        </w:rPr>
        <w:t xml:space="preserve"> for</w:t>
      </w:r>
      <w:r w:rsidR="00CD1DD7">
        <w:rPr>
          <w:rFonts w:ascii="Aptos Narrow" w:hAnsi="Aptos Narrow"/>
        </w:rPr>
        <w:t xml:space="preserve"> the purchase of </w:t>
      </w:r>
      <w:r w:rsidR="00F22A77">
        <w:rPr>
          <w:rFonts w:ascii="Aptos Narrow" w:hAnsi="Aptos Narrow"/>
        </w:rPr>
        <w:t xml:space="preserve">the equipment </w:t>
      </w:r>
      <w:r w:rsidR="000A0DF5" w:rsidRPr="000A0DF5">
        <w:rPr>
          <w:rFonts w:ascii="Aptos Narrow" w:hAnsi="Aptos Narrow"/>
        </w:rPr>
        <w:t>through the Educational Services Commission of New Jersey Cooperative, Bid #ESCNJ 23/24-21, as detailed below:</w:t>
      </w:r>
      <w:r w:rsidR="000A0DF5">
        <w:rPr>
          <w:rFonts w:ascii="Aptos Narrow" w:hAnsi="Aptos Narrow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1598"/>
        <w:gridCol w:w="1243"/>
        <w:gridCol w:w="1791"/>
      </w:tblGrid>
      <w:tr w:rsidR="00B768BF" w14:paraId="543FCBAD" w14:textId="77777777">
        <w:tc>
          <w:tcPr>
            <w:tcW w:w="4788" w:type="dxa"/>
            <w:shd w:val="clear" w:color="auto" w:fill="F2F2F2"/>
          </w:tcPr>
          <w:p w14:paraId="7DE8CE18" w14:textId="77777777" w:rsidR="00B768BF" w:rsidRPr="00D7273F" w:rsidRDefault="00B768BF">
            <w:pPr>
              <w:rPr>
                <w:rFonts w:ascii="Lucida Sans" w:hAnsi="Lucida Sans"/>
                <w:b/>
                <w:bCs/>
                <w:sz w:val="17"/>
                <w:szCs w:val="17"/>
              </w:rPr>
            </w:pPr>
            <w:r w:rsidRPr="00D7273F">
              <w:rPr>
                <w:rFonts w:ascii="Lucida Sans" w:hAnsi="Lucida Sans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620" w:type="dxa"/>
            <w:shd w:val="clear" w:color="auto" w:fill="F2F2F2"/>
          </w:tcPr>
          <w:p w14:paraId="6737791C" w14:textId="77777777" w:rsidR="00B768BF" w:rsidRPr="00D7273F" w:rsidRDefault="00B768BF">
            <w:pPr>
              <w:jc w:val="center"/>
              <w:rPr>
                <w:rFonts w:ascii="Lucida Sans" w:hAnsi="Lucida Sans"/>
                <w:b/>
                <w:bCs/>
                <w:sz w:val="17"/>
                <w:szCs w:val="17"/>
              </w:rPr>
            </w:pPr>
            <w:r w:rsidRPr="00D7273F">
              <w:rPr>
                <w:rFonts w:ascii="Lucida Sans" w:hAnsi="Lucida Sans"/>
                <w:b/>
                <w:bCs/>
                <w:sz w:val="17"/>
                <w:szCs w:val="17"/>
              </w:rPr>
              <w:t>Unit Price</w:t>
            </w:r>
          </w:p>
        </w:tc>
        <w:tc>
          <w:tcPr>
            <w:tcW w:w="1260" w:type="dxa"/>
            <w:shd w:val="clear" w:color="auto" w:fill="F2F2F2"/>
          </w:tcPr>
          <w:p w14:paraId="562E13E4" w14:textId="77777777" w:rsidR="00B768BF" w:rsidRPr="00D7273F" w:rsidRDefault="00B768BF">
            <w:pPr>
              <w:jc w:val="center"/>
              <w:rPr>
                <w:rFonts w:ascii="Lucida Sans" w:hAnsi="Lucida Sans"/>
                <w:b/>
                <w:bCs/>
                <w:sz w:val="17"/>
                <w:szCs w:val="17"/>
              </w:rPr>
            </w:pPr>
            <w:r w:rsidRPr="00D7273F">
              <w:rPr>
                <w:rFonts w:ascii="Lucida Sans" w:hAnsi="Lucida Sans"/>
                <w:b/>
                <w:bCs/>
                <w:sz w:val="17"/>
                <w:szCs w:val="17"/>
              </w:rPr>
              <w:t>Quantity</w:t>
            </w:r>
          </w:p>
        </w:tc>
        <w:tc>
          <w:tcPr>
            <w:tcW w:w="1822" w:type="dxa"/>
            <w:shd w:val="clear" w:color="auto" w:fill="F2F2F2"/>
          </w:tcPr>
          <w:p w14:paraId="40BE012C" w14:textId="77777777" w:rsidR="00B768BF" w:rsidRPr="00D7273F" w:rsidRDefault="00B768BF">
            <w:pPr>
              <w:jc w:val="center"/>
              <w:rPr>
                <w:rFonts w:ascii="Lucida Sans" w:hAnsi="Lucida Sans"/>
                <w:b/>
                <w:bCs/>
                <w:sz w:val="17"/>
                <w:szCs w:val="17"/>
              </w:rPr>
            </w:pPr>
            <w:r w:rsidRPr="00D7273F">
              <w:rPr>
                <w:rFonts w:ascii="Lucida Sans" w:hAnsi="Lucida Sans"/>
                <w:b/>
                <w:bCs/>
                <w:sz w:val="17"/>
                <w:szCs w:val="17"/>
              </w:rPr>
              <w:t>Total Cost</w:t>
            </w:r>
          </w:p>
        </w:tc>
      </w:tr>
      <w:tr w:rsidR="00B768BF" w14:paraId="7DFA2803" w14:textId="77777777">
        <w:tc>
          <w:tcPr>
            <w:tcW w:w="4788" w:type="dxa"/>
            <w:shd w:val="clear" w:color="auto" w:fill="auto"/>
          </w:tcPr>
          <w:p w14:paraId="2E758BC2" w14:textId="77777777" w:rsidR="00B768BF" w:rsidRPr="00D7273F" w:rsidRDefault="00B768BF">
            <w:pPr>
              <w:rPr>
                <w:rFonts w:ascii="Lucida Sans" w:hAnsi="Lucida Sans"/>
                <w:sz w:val="17"/>
                <w:szCs w:val="17"/>
              </w:rPr>
            </w:pPr>
            <w:r w:rsidRPr="00D7273F">
              <w:rPr>
                <w:rFonts w:ascii="Lucida Sans" w:hAnsi="Lucida Sans"/>
                <w:sz w:val="17"/>
                <w:szCs w:val="17"/>
              </w:rPr>
              <w:t>2025 Model Year 54 Passenger Blue Bird "Vision" School Bus</w:t>
            </w:r>
          </w:p>
        </w:tc>
        <w:tc>
          <w:tcPr>
            <w:tcW w:w="1620" w:type="dxa"/>
            <w:shd w:val="clear" w:color="auto" w:fill="auto"/>
          </w:tcPr>
          <w:p w14:paraId="6E7F5822" w14:textId="77777777" w:rsidR="00B768BF" w:rsidRPr="00D7273F" w:rsidRDefault="00B768BF">
            <w:pPr>
              <w:jc w:val="center"/>
              <w:rPr>
                <w:rFonts w:ascii="Lucida Sans" w:hAnsi="Lucida Sans"/>
                <w:sz w:val="17"/>
                <w:szCs w:val="17"/>
              </w:rPr>
            </w:pPr>
            <w:r w:rsidRPr="00D7273F">
              <w:rPr>
                <w:rFonts w:ascii="Lucida Sans" w:hAnsi="Lucida Sans"/>
                <w:sz w:val="17"/>
                <w:szCs w:val="17"/>
              </w:rPr>
              <w:t>$144,325.20</w:t>
            </w:r>
          </w:p>
        </w:tc>
        <w:tc>
          <w:tcPr>
            <w:tcW w:w="1260" w:type="dxa"/>
            <w:shd w:val="clear" w:color="auto" w:fill="auto"/>
          </w:tcPr>
          <w:p w14:paraId="2664F535" w14:textId="77777777" w:rsidR="00B768BF" w:rsidRPr="00D7273F" w:rsidRDefault="00B768BF">
            <w:pPr>
              <w:jc w:val="center"/>
              <w:rPr>
                <w:rFonts w:ascii="Lucida Sans" w:hAnsi="Lucida Sans"/>
                <w:sz w:val="17"/>
                <w:szCs w:val="17"/>
              </w:rPr>
            </w:pPr>
            <w:r w:rsidRPr="00D7273F">
              <w:rPr>
                <w:rFonts w:ascii="Lucida Sans" w:hAnsi="Lucida Sans"/>
                <w:sz w:val="17"/>
                <w:szCs w:val="17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0A1FB89D" w14:textId="77777777" w:rsidR="00B768BF" w:rsidRPr="00D7273F" w:rsidRDefault="00B768BF">
            <w:pPr>
              <w:jc w:val="center"/>
              <w:rPr>
                <w:rFonts w:ascii="Lucida Sans" w:hAnsi="Lucida Sans"/>
                <w:sz w:val="17"/>
                <w:szCs w:val="17"/>
              </w:rPr>
            </w:pPr>
            <w:r w:rsidRPr="00D7273F">
              <w:rPr>
                <w:rFonts w:ascii="Lucida Sans" w:hAnsi="Lucida Sans"/>
                <w:sz w:val="17"/>
                <w:szCs w:val="17"/>
              </w:rPr>
              <w:t>$432,975.60</w:t>
            </w:r>
          </w:p>
        </w:tc>
      </w:tr>
    </w:tbl>
    <w:p w14:paraId="6915F7B3" w14:textId="77777777" w:rsidR="00D576AE" w:rsidRDefault="00D576AE" w:rsidP="005F5AC6">
      <w:pPr>
        <w:rPr>
          <w:rFonts w:ascii="Aptos Narrow" w:hAnsi="Aptos Narrow"/>
        </w:rPr>
      </w:pPr>
    </w:p>
    <w:p w14:paraId="4DA73CC0" w14:textId="23A2E446" w:rsidR="000A0DF5" w:rsidRDefault="00120907" w:rsidP="005F5AC6">
      <w:pPr>
        <w:rPr>
          <w:rFonts w:ascii="Aptos Narrow" w:hAnsi="Aptos Narrow"/>
        </w:rPr>
      </w:pPr>
      <w:r>
        <w:rPr>
          <w:rFonts w:ascii="Aptos Narrow" w:hAnsi="Aptos Narrow"/>
        </w:rPr>
        <w:t>Financing will be provided at a</w:t>
      </w:r>
      <w:r w:rsidR="00FA793A">
        <w:rPr>
          <w:rFonts w:ascii="Aptos Narrow" w:hAnsi="Aptos Narrow"/>
        </w:rPr>
        <w:t>n interest rate of 4.79% and payments will be made according to the attached schedule.</w:t>
      </w:r>
    </w:p>
    <w:p w14:paraId="5A8D507E" w14:textId="77777777" w:rsidR="000A0DF5" w:rsidRDefault="000A0DF5" w:rsidP="005F5AC6">
      <w:pPr>
        <w:rPr>
          <w:rFonts w:ascii="Aptos Narrow" w:hAnsi="Aptos Narrow"/>
        </w:rPr>
      </w:pPr>
    </w:p>
    <w:p w14:paraId="639EC8EF" w14:textId="5B6E1155" w:rsidR="00D576AE" w:rsidRDefault="00D576AE" w:rsidP="005F5AC6">
      <w:pPr>
        <w:rPr>
          <w:rFonts w:ascii="Aptos Narrow" w:hAnsi="Aptos Narrow"/>
        </w:rPr>
      </w:pPr>
      <w:r>
        <w:rPr>
          <w:rFonts w:ascii="Aptos Narrow" w:hAnsi="Aptos Narrow"/>
        </w:rPr>
        <w:t xml:space="preserve">The Business Office advertised for </w:t>
      </w:r>
      <w:r w:rsidR="005C79FF" w:rsidRPr="005C79FF">
        <w:rPr>
          <w:rFonts w:ascii="Aptos Narrow" w:hAnsi="Aptos Narrow"/>
        </w:rPr>
        <w:t xml:space="preserve">Lease Purchase Financing </w:t>
      </w:r>
      <w:r>
        <w:rPr>
          <w:rFonts w:ascii="Aptos Narrow" w:hAnsi="Aptos Narrow"/>
        </w:rPr>
        <w:t>and opened the responses on Ju</w:t>
      </w:r>
      <w:r w:rsidR="00232ACA">
        <w:rPr>
          <w:rFonts w:ascii="Aptos Narrow" w:hAnsi="Aptos Narrow"/>
        </w:rPr>
        <w:t>ly</w:t>
      </w:r>
      <w:r>
        <w:rPr>
          <w:rFonts w:ascii="Aptos Narrow" w:hAnsi="Aptos Narrow"/>
        </w:rPr>
        <w:t xml:space="preserve"> 0</w:t>
      </w:r>
      <w:r w:rsidR="00232ACA">
        <w:rPr>
          <w:rFonts w:ascii="Aptos Narrow" w:hAnsi="Aptos Narrow"/>
        </w:rPr>
        <w:t>9</w:t>
      </w:r>
      <w:r>
        <w:rPr>
          <w:rFonts w:ascii="Aptos Narrow" w:hAnsi="Aptos Narrow"/>
        </w:rPr>
        <w:t xml:space="preserve">, 2024, </w:t>
      </w:r>
      <w:r w:rsidR="00BF42A0">
        <w:rPr>
          <w:rFonts w:ascii="Aptos Narrow" w:hAnsi="Aptos Narrow"/>
        </w:rPr>
        <w:t xml:space="preserve">the proposal from </w:t>
      </w:r>
      <w:proofErr w:type="spellStart"/>
      <w:r w:rsidR="00BF42A0" w:rsidRPr="00BF42A0">
        <w:rPr>
          <w:rFonts w:ascii="Aptos Narrow" w:hAnsi="Aptos Narrow"/>
        </w:rPr>
        <w:t>BankFunding</w:t>
      </w:r>
      <w:proofErr w:type="spellEnd"/>
      <w:r w:rsidR="00BF42A0" w:rsidRPr="00BF42A0">
        <w:rPr>
          <w:rFonts w:ascii="Aptos Narrow" w:hAnsi="Aptos Narrow"/>
        </w:rPr>
        <w:t>, LLC</w:t>
      </w:r>
      <w:r w:rsidR="00BF42A0">
        <w:rPr>
          <w:rFonts w:ascii="Aptos Narrow" w:hAnsi="Aptos Narrow"/>
        </w:rPr>
        <w:t xml:space="preserve"> was the only proposal received</w:t>
      </w:r>
      <w:r>
        <w:rPr>
          <w:rFonts w:ascii="Aptos Narrow" w:hAnsi="Aptos Narrow"/>
        </w:rPr>
        <w:t>.</w:t>
      </w:r>
    </w:p>
    <w:p w14:paraId="3F614355" w14:textId="77777777" w:rsidR="00D576AE" w:rsidRDefault="00D576AE" w:rsidP="005F5AC6">
      <w:pPr>
        <w:rPr>
          <w:rFonts w:ascii="Aptos Narrow" w:hAnsi="Aptos Narrow"/>
        </w:rPr>
      </w:pPr>
    </w:p>
    <w:p w14:paraId="4CA6B35F" w14:textId="77777777" w:rsidR="00D576AE" w:rsidRDefault="00D576AE" w:rsidP="005F5AC6">
      <w:pPr>
        <w:rPr>
          <w:rFonts w:ascii="Aptos" w:hAnsi="Aptos"/>
        </w:rPr>
      </w:pPr>
    </w:p>
    <w:sectPr w:rsidR="00D576AE" w:rsidSect="002A7D97">
      <w:headerReference w:type="default" r:id="rId9"/>
      <w:pgSz w:w="12240" w:h="15840"/>
      <w:pgMar w:top="1440" w:right="1440" w:bottom="288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31B2" w14:textId="77777777" w:rsidR="00472A0B" w:rsidRDefault="00472A0B" w:rsidP="006E1777">
      <w:r>
        <w:separator/>
      </w:r>
    </w:p>
  </w:endnote>
  <w:endnote w:type="continuationSeparator" w:id="0">
    <w:p w14:paraId="0129159D" w14:textId="77777777" w:rsidR="00472A0B" w:rsidRDefault="00472A0B" w:rsidP="006E1777">
      <w:r>
        <w:continuationSeparator/>
      </w:r>
    </w:p>
  </w:endnote>
  <w:endnote w:type="continuationNotice" w:id="1">
    <w:p w14:paraId="2152D690" w14:textId="77777777" w:rsidR="00472A0B" w:rsidRDefault="00472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Lucida Calligraphy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9968C" w14:textId="77777777" w:rsidR="00472A0B" w:rsidRDefault="00472A0B" w:rsidP="006E1777">
      <w:r>
        <w:separator/>
      </w:r>
    </w:p>
  </w:footnote>
  <w:footnote w:type="continuationSeparator" w:id="0">
    <w:p w14:paraId="03E0604B" w14:textId="77777777" w:rsidR="00472A0B" w:rsidRDefault="00472A0B" w:rsidP="006E1777">
      <w:r>
        <w:continuationSeparator/>
      </w:r>
    </w:p>
  </w:footnote>
  <w:footnote w:type="continuationNotice" w:id="1">
    <w:p w14:paraId="580E2504" w14:textId="77777777" w:rsidR="00472A0B" w:rsidRDefault="00472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5CF8" w14:textId="77777777" w:rsidR="00904EAF" w:rsidRDefault="00904EAF" w:rsidP="006E1777">
    <w:pPr>
      <w:jc w:val="center"/>
      <w:rPr>
        <w:rFonts w:ascii="Lucida Calligraphy" w:hAnsi="Lucida Calligraphy"/>
        <w:sz w:val="40"/>
      </w:rPr>
    </w:pPr>
    <w:r>
      <w:rPr>
        <w:rFonts w:ascii="Lucida Calligraphy" w:hAnsi="Lucida Calligraphy"/>
        <w:sz w:val="40"/>
      </w:rPr>
      <w:t>Glassboro Public Schools</w:t>
    </w:r>
  </w:p>
  <w:p w14:paraId="6BFF57A7" w14:textId="77777777" w:rsidR="00904EAF" w:rsidRDefault="00904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E4D"/>
    <w:multiLevelType w:val="hybridMultilevel"/>
    <w:tmpl w:val="DD4C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C15"/>
    <w:multiLevelType w:val="hybridMultilevel"/>
    <w:tmpl w:val="72CA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4A55"/>
    <w:multiLevelType w:val="hybridMultilevel"/>
    <w:tmpl w:val="A110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8BD"/>
    <w:multiLevelType w:val="hybridMultilevel"/>
    <w:tmpl w:val="13B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577"/>
    <w:multiLevelType w:val="hybridMultilevel"/>
    <w:tmpl w:val="B894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6D8"/>
    <w:multiLevelType w:val="hybridMultilevel"/>
    <w:tmpl w:val="08A4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0406"/>
    <w:multiLevelType w:val="hybridMultilevel"/>
    <w:tmpl w:val="24B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61D0"/>
    <w:multiLevelType w:val="hybridMultilevel"/>
    <w:tmpl w:val="5D54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3F9E"/>
    <w:multiLevelType w:val="hybridMultilevel"/>
    <w:tmpl w:val="8264984A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9" w15:restartNumberingAfterBreak="0">
    <w:nsid w:val="33847F23"/>
    <w:multiLevelType w:val="hybridMultilevel"/>
    <w:tmpl w:val="8F9A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4526"/>
    <w:multiLevelType w:val="hybridMultilevel"/>
    <w:tmpl w:val="630A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C30E5"/>
    <w:multiLevelType w:val="hybridMultilevel"/>
    <w:tmpl w:val="1AAA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D344E"/>
    <w:multiLevelType w:val="hybridMultilevel"/>
    <w:tmpl w:val="80B2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530E"/>
    <w:multiLevelType w:val="hybridMultilevel"/>
    <w:tmpl w:val="03A0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51ED"/>
    <w:multiLevelType w:val="hybridMultilevel"/>
    <w:tmpl w:val="6B7E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4745F"/>
    <w:multiLevelType w:val="hybridMultilevel"/>
    <w:tmpl w:val="685C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40E18"/>
    <w:multiLevelType w:val="hybridMultilevel"/>
    <w:tmpl w:val="C0E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20F8E"/>
    <w:multiLevelType w:val="hybridMultilevel"/>
    <w:tmpl w:val="E146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43501">
    <w:abstractNumId w:val="9"/>
  </w:num>
  <w:num w:numId="2" w16cid:durableId="380905671">
    <w:abstractNumId w:val="15"/>
  </w:num>
  <w:num w:numId="3" w16cid:durableId="546769155">
    <w:abstractNumId w:val="5"/>
  </w:num>
  <w:num w:numId="4" w16cid:durableId="1693649160">
    <w:abstractNumId w:val="14"/>
  </w:num>
  <w:num w:numId="5" w16cid:durableId="819344960">
    <w:abstractNumId w:val="2"/>
  </w:num>
  <w:num w:numId="6" w16cid:durableId="2122215869">
    <w:abstractNumId w:val="3"/>
  </w:num>
  <w:num w:numId="7" w16cid:durableId="704408371">
    <w:abstractNumId w:val="17"/>
  </w:num>
  <w:num w:numId="8" w16cid:durableId="1211921550">
    <w:abstractNumId w:val="0"/>
  </w:num>
  <w:num w:numId="9" w16cid:durableId="1171487593">
    <w:abstractNumId w:val="13"/>
  </w:num>
  <w:num w:numId="10" w16cid:durableId="1292397808">
    <w:abstractNumId w:val="12"/>
  </w:num>
  <w:num w:numId="11" w16cid:durableId="21371511">
    <w:abstractNumId w:val="6"/>
  </w:num>
  <w:num w:numId="12" w16cid:durableId="109976193">
    <w:abstractNumId w:val="16"/>
  </w:num>
  <w:num w:numId="13" w16cid:durableId="1801222308">
    <w:abstractNumId w:val="11"/>
  </w:num>
  <w:num w:numId="14" w16cid:durableId="1958174348">
    <w:abstractNumId w:val="8"/>
  </w:num>
  <w:num w:numId="15" w16cid:durableId="1664813544">
    <w:abstractNumId w:val="4"/>
  </w:num>
  <w:num w:numId="16" w16cid:durableId="793137469">
    <w:abstractNumId w:val="1"/>
  </w:num>
  <w:num w:numId="17" w16cid:durableId="1482505612">
    <w:abstractNumId w:val="10"/>
  </w:num>
  <w:num w:numId="18" w16cid:durableId="1406994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CB"/>
    <w:rsid w:val="0000397C"/>
    <w:rsid w:val="00010262"/>
    <w:rsid w:val="00012169"/>
    <w:rsid w:val="00016875"/>
    <w:rsid w:val="00025DE7"/>
    <w:rsid w:val="00026145"/>
    <w:rsid w:val="0003576C"/>
    <w:rsid w:val="0003684D"/>
    <w:rsid w:val="00047679"/>
    <w:rsid w:val="000537D7"/>
    <w:rsid w:val="00073106"/>
    <w:rsid w:val="00077BA0"/>
    <w:rsid w:val="00096419"/>
    <w:rsid w:val="000A007B"/>
    <w:rsid w:val="000A0DF5"/>
    <w:rsid w:val="000A7F59"/>
    <w:rsid w:val="000B3788"/>
    <w:rsid w:val="000C0B1C"/>
    <w:rsid w:val="000C1F13"/>
    <w:rsid w:val="000D5C55"/>
    <w:rsid w:val="000E0599"/>
    <w:rsid w:val="000E21C7"/>
    <w:rsid w:val="000E635D"/>
    <w:rsid w:val="000E6D4C"/>
    <w:rsid w:val="000F5A35"/>
    <w:rsid w:val="000F6352"/>
    <w:rsid w:val="00100378"/>
    <w:rsid w:val="00103EA2"/>
    <w:rsid w:val="00105209"/>
    <w:rsid w:val="00105525"/>
    <w:rsid w:val="001101C0"/>
    <w:rsid w:val="001113F3"/>
    <w:rsid w:val="00111C6C"/>
    <w:rsid w:val="00117FC4"/>
    <w:rsid w:val="00120907"/>
    <w:rsid w:val="00132342"/>
    <w:rsid w:val="00133439"/>
    <w:rsid w:val="001351C3"/>
    <w:rsid w:val="00135F0A"/>
    <w:rsid w:val="0014355E"/>
    <w:rsid w:val="0014664A"/>
    <w:rsid w:val="00152206"/>
    <w:rsid w:val="0015479A"/>
    <w:rsid w:val="00156BDA"/>
    <w:rsid w:val="001621B9"/>
    <w:rsid w:val="001733D8"/>
    <w:rsid w:val="00174781"/>
    <w:rsid w:val="0018133A"/>
    <w:rsid w:val="0018714F"/>
    <w:rsid w:val="00191559"/>
    <w:rsid w:val="0019278B"/>
    <w:rsid w:val="00194642"/>
    <w:rsid w:val="001C09D2"/>
    <w:rsid w:val="001E7DC7"/>
    <w:rsid w:val="001F4648"/>
    <w:rsid w:val="00204F7A"/>
    <w:rsid w:val="00213467"/>
    <w:rsid w:val="0023099B"/>
    <w:rsid w:val="00232ACA"/>
    <w:rsid w:val="00270DB8"/>
    <w:rsid w:val="00272056"/>
    <w:rsid w:val="00285D1E"/>
    <w:rsid w:val="002946FB"/>
    <w:rsid w:val="002A7970"/>
    <w:rsid w:val="002A7D97"/>
    <w:rsid w:val="002B2272"/>
    <w:rsid w:val="002B3914"/>
    <w:rsid w:val="002B52E6"/>
    <w:rsid w:val="002C27F1"/>
    <w:rsid w:val="002C5C64"/>
    <w:rsid w:val="002C6E37"/>
    <w:rsid w:val="002D04A5"/>
    <w:rsid w:val="002D087F"/>
    <w:rsid w:val="002D2AA4"/>
    <w:rsid w:val="002D5D51"/>
    <w:rsid w:val="002E6DEB"/>
    <w:rsid w:val="002F3125"/>
    <w:rsid w:val="002F54CB"/>
    <w:rsid w:val="002F7CE5"/>
    <w:rsid w:val="0030197A"/>
    <w:rsid w:val="0031487E"/>
    <w:rsid w:val="003163AA"/>
    <w:rsid w:val="00322499"/>
    <w:rsid w:val="003519B6"/>
    <w:rsid w:val="00357288"/>
    <w:rsid w:val="00366C60"/>
    <w:rsid w:val="00372FF9"/>
    <w:rsid w:val="00392B2F"/>
    <w:rsid w:val="003B087B"/>
    <w:rsid w:val="003B4AE6"/>
    <w:rsid w:val="003C76E4"/>
    <w:rsid w:val="003D0940"/>
    <w:rsid w:val="003D36AB"/>
    <w:rsid w:val="003E6EBC"/>
    <w:rsid w:val="004054BC"/>
    <w:rsid w:val="004101F3"/>
    <w:rsid w:val="00411170"/>
    <w:rsid w:val="004260FF"/>
    <w:rsid w:val="00446387"/>
    <w:rsid w:val="004479AF"/>
    <w:rsid w:val="004524C8"/>
    <w:rsid w:val="00453CED"/>
    <w:rsid w:val="0046259F"/>
    <w:rsid w:val="00472A0B"/>
    <w:rsid w:val="00472C3E"/>
    <w:rsid w:val="00476548"/>
    <w:rsid w:val="00481269"/>
    <w:rsid w:val="004878A2"/>
    <w:rsid w:val="00493430"/>
    <w:rsid w:val="00493464"/>
    <w:rsid w:val="004A0AC2"/>
    <w:rsid w:val="004A3652"/>
    <w:rsid w:val="004A5955"/>
    <w:rsid w:val="004B0217"/>
    <w:rsid w:val="004B033A"/>
    <w:rsid w:val="004C109E"/>
    <w:rsid w:val="004C3D63"/>
    <w:rsid w:val="004C468F"/>
    <w:rsid w:val="004C625F"/>
    <w:rsid w:val="004D2E25"/>
    <w:rsid w:val="004D3D07"/>
    <w:rsid w:val="004D3D09"/>
    <w:rsid w:val="004E2C4E"/>
    <w:rsid w:val="004E3A37"/>
    <w:rsid w:val="004E709D"/>
    <w:rsid w:val="004E7665"/>
    <w:rsid w:val="004F1CA1"/>
    <w:rsid w:val="0051038D"/>
    <w:rsid w:val="00513712"/>
    <w:rsid w:val="00513884"/>
    <w:rsid w:val="00521379"/>
    <w:rsid w:val="00527289"/>
    <w:rsid w:val="00530B39"/>
    <w:rsid w:val="00535EEC"/>
    <w:rsid w:val="00543022"/>
    <w:rsid w:val="00545AB6"/>
    <w:rsid w:val="0057426A"/>
    <w:rsid w:val="00583EA9"/>
    <w:rsid w:val="00586920"/>
    <w:rsid w:val="00586B79"/>
    <w:rsid w:val="00594FB0"/>
    <w:rsid w:val="00596D07"/>
    <w:rsid w:val="005A08E9"/>
    <w:rsid w:val="005A5D84"/>
    <w:rsid w:val="005C79FF"/>
    <w:rsid w:val="005D0347"/>
    <w:rsid w:val="005D1BB9"/>
    <w:rsid w:val="005E67CB"/>
    <w:rsid w:val="005E6F3E"/>
    <w:rsid w:val="005E72E7"/>
    <w:rsid w:val="005F26FB"/>
    <w:rsid w:val="005F5AC6"/>
    <w:rsid w:val="00603130"/>
    <w:rsid w:val="00604561"/>
    <w:rsid w:val="0061569F"/>
    <w:rsid w:val="006250A1"/>
    <w:rsid w:val="00634950"/>
    <w:rsid w:val="00651B3B"/>
    <w:rsid w:val="00664D32"/>
    <w:rsid w:val="0066760C"/>
    <w:rsid w:val="00671E40"/>
    <w:rsid w:val="00672892"/>
    <w:rsid w:val="006732A3"/>
    <w:rsid w:val="006749B2"/>
    <w:rsid w:val="00681C23"/>
    <w:rsid w:val="00681E42"/>
    <w:rsid w:val="00687EB3"/>
    <w:rsid w:val="00692326"/>
    <w:rsid w:val="00696369"/>
    <w:rsid w:val="006A664B"/>
    <w:rsid w:val="006C0B73"/>
    <w:rsid w:val="006C0FB3"/>
    <w:rsid w:val="006C5AC0"/>
    <w:rsid w:val="006C6453"/>
    <w:rsid w:val="006D3C39"/>
    <w:rsid w:val="006E1777"/>
    <w:rsid w:val="006E2389"/>
    <w:rsid w:val="006E4B44"/>
    <w:rsid w:val="006E5743"/>
    <w:rsid w:val="00700627"/>
    <w:rsid w:val="0070656F"/>
    <w:rsid w:val="00711D6B"/>
    <w:rsid w:val="0071614E"/>
    <w:rsid w:val="00730F5F"/>
    <w:rsid w:val="00734914"/>
    <w:rsid w:val="00737570"/>
    <w:rsid w:val="00742414"/>
    <w:rsid w:val="00747D2C"/>
    <w:rsid w:val="0075381A"/>
    <w:rsid w:val="00756C73"/>
    <w:rsid w:val="0076124A"/>
    <w:rsid w:val="00761501"/>
    <w:rsid w:val="00761F42"/>
    <w:rsid w:val="0077258F"/>
    <w:rsid w:val="00781AAD"/>
    <w:rsid w:val="00782303"/>
    <w:rsid w:val="007A3C11"/>
    <w:rsid w:val="007B3D7A"/>
    <w:rsid w:val="007C144A"/>
    <w:rsid w:val="007C220F"/>
    <w:rsid w:val="007E5AE0"/>
    <w:rsid w:val="007F5307"/>
    <w:rsid w:val="00810B0C"/>
    <w:rsid w:val="0081273F"/>
    <w:rsid w:val="00813B44"/>
    <w:rsid w:val="00816693"/>
    <w:rsid w:val="0082704C"/>
    <w:rsid w:val="00830EB4"/>
    <w:rsid w:val="0083280D"/>
    <w:rsid w:val="00834421"/>
    <w:rsid w:val="00843264"/>
    <w:rsid w:val="00846E08"/>
    <w:rsid w:val="00851F0B"/>
    <w:rsid w:val="008536DB"/>
    <w:rsid w:val="00862726"/>
    <w:rsid w:val="00863F21"/>
    <w:rsid w:val="00867F37"/>
    <w:rsid w:val="0087432E"/>
    <w:rsid w:val="0087493D"/>
    <w:rsid w:val="00875BDA"/>
    <w:rsid w:val="00885745"/>
    <w:rsid w:val="00894748"/>
    <w:rsid w:val="00894F3F"/>
    <w:rsid w:val="008A1897"/>
    <w:rsid w:val="008B1079"/>
    <w:rsid w:val="008B28D9"/>
    <w:rsid w:val="008D0E82"/>
    <w:rsid w:val="008D22BA"/>
    <w:rsid w:val="008D3BC1"/>
    <w:rsid w:val="008D7368"/>
    <w:rsid w:val="008E22F8"/>
    <w:rsid w:val="008E46D0"/>
    <w:rsid w:val="008E692A"/>
    <w:rsid w:val="008F0DFA"/>
    <w:rsid w:val="008F4111"/>
    <w:rsid w:val="00904EAF"/>
    <w:rsid w:val="00906A89"/>
    <w:rsid w:val="00920708"/>
    <w:rsid w:val="00921614"/>
    <w:rsid w:val="00922988"/>
    <w:rsid w:val="00923AE4"/>
    <w:rsid w:val="00944098"/>
    <w:rsid w:val="00944741"/>
    <w:rsid w:val="00944E7C"/>
    <w:rsid w:val="009523BC"/>
    <w:rsid w:val="00952D14"/>
    <w:rsid w:val="00954130"/>
    <w:rsid w:val="009557CD"/>
    <w:rsid w:val="00956A70"/>
    <w:rsid w:val="009609BD"/>
    <w:rsid w:val="00980872"/>
    <w:rsid w:val="009809F4"/>
    <w:rsid w:val="009849D4"/>
    <w:rsid w:val="0098519F"/>
    <w:rsid w:val="0098563F"/>
    <w:rsid w:val="00993F04"/>
    <w:rsid w:val="00995FEB"/>
    <w:rsid w:val="009A36BC"/>
    <w:rsid w:val="009A48B8"/>
    <w:rsid w:val="009A7368"/>
    <w:rsid w:val="009A7D59"/>
    <w:rsid w:val="009B0418"/>
    <w:rsid w:val="009B19CF"/>
    <w:rsid w:val="009B235C"/>
    <w:rsid w:val="009D50B9"/>
    <w:rsid w:val="009E05F7"/>
    <w:rsid w:val="009F1736"/>
    <w:rsid w:val="009F7DE5"/>
    <w:rsid w:val="00A020DB"/>
    <w:rsid w:val="00A25D0B"/>
    <w:rsid w:val="00A25FEF"/>
    <w:rsid w:val="00A27F67"/>
    <w:rsid w:val="00A306EB"/>
    <w:rsid w:val="00A5209F"/>
    <w:rsid w:val="00A524E6"/>
    <w:rsid w:val="00A54EAC"/>
    <w:rsid w:val="00A55C46"/>
    <w:rsid w:val="00A61007"/>
    <w:rsid w:val="00A61742"/>
    <w:rsid w:val="00A74CCF"/>
    <w:rsid w:val="00A82916"/>
    <w:rsid w:val="00A96226"/>
    <w:rsid w:val="00AA2753"/>
    <w:rsid w:val="00AD2D02"/>
    <w:rsid w:val="00AE5F99"/>
    <w:rsid w:val="00B06D4E"/>
    <w:rsid w:val="00B07149"/>
    <w:rsid w:val="00B1426C"/>
    <w:rsid w:val="00B23599"/>
    <w:rsid w:val="00B40D83"/>
    <w:rsid w:val="00B43781"/>
    <w:rsid w:val="00B57645"/>
    <w:rsid w:val="00B61995"/>
    <w:rsid w:val="00B62C63"/>
    <w:rsid w:val="00B633F2"/>
    <w:rsid w:val="00B723ED"/>
    <w:rsid w:val="00B72800"/>
    <w:rsid w:val="00B75589"/>
    <w:rsid w:val="00B768BF"/>
    <w:rsid w:val="00B803E0"/>
    <w:rsid w:val="00B832FB"/>
    <w:rsid w:val="00B90101"/>
    <w:rsid w:val="00B91416"/>
    <w:rsid w:val="00B94457"/>
    <w:rsid w:val="00B95BD7"/>
    <w:rsid w:val="00B97283"/>
    <w:rsid w:val="00BB1F4C"/>
    <w:rsid w:val="00BB6A54"/>
    <w:rsid w:val="00BB7B91"/>
    <w:rsid w:val="00BC4C11"/>
    <w:rsid w:val="00BC5199"/>
    <w:rsid w:val="00BC7395"/>
    <w:rsid w:val="00BD5EF0"/>
    <w:rsid w:val="00BE1E1E"/>
    <w:rsid w:val="00BE741A"/>
    <w:rsid w:val="00BF3E54"/>
    <w:rsid w:val="00BF42A0"/>
    <w:rsid w:val="00BF586D"/>
    <w:rsid w:val="00C11CCB"/>
    <w:rsid w:val="00C1319D"/>
    <w:rsid w:val="00C13739"/>
    <w:rsid w:val="00C1421C"/>
    <w:rsid w:val="00C26A3A"/>
    <w:rsid w:val="00C349EE"/>
    <w:rsid w:val="00C42CD8"/>
    <w:rsid w:val="00C4318F"/>
    <w:rsid w:val="00C44E89"/>
    <w:rsid w:val="00C45E25"/>
    <w:rsid w:val="00C46474"/>
    <w:rsid w:val="00C5685B"/>
    <w:rsid w:val="00C5757B"/>
    <w:rsid w:val="00C6027D"/>
    <w:rsid w:val="00C65903"/>
    <w:rsid w:val="00C66351"/>
    <w:rsid w:val="00C71664"/>
    <w:rsid w:val="00C737A9"/>
    <w:rsid w:val="00C7454C"/>
    <w:rsid w:val="00C75BBA"/>
    <w:rsid w:val="00C84100"/>
    <w:rsid w:val="00C854F2"/>
    <w:rsid w:val="00C860E6"/>
    <w:rsid w:val="00C969B8"/>
    <w:rsid w:val="00CB1194"/>
    <w:rsid w:val="00CB1643"/>
    <w:rsid w:val="00CB3FBC"/>
    <w:rsid w:val="00CB7BFE"/>
    <w:rsid w:val="00CD1DD7"/>
    <w:rsid w:val="00CD64AD"/>
    <w:rsid w:val="00CF0739"/>
    <w:rsid w:val="00CF4D10"/>
    <w:rsid w:val="00D007DE"/>
    <w:rsid w:val="00D00E3B"/>
    <w:rsid w:val="00D010F0"/>
    <w:rsid w:val="00D01C38"/>
    <w:rsid w:val="00D029C2"/>
    <w:rsid w:val="00D07C88"/>
    <w:rsid w:val="00D11C9C"/>
    <w:rsid w:val="00D12577"/>
    <w:rsid w:val="00D30D40"/>
    <w:rsid w:val="00D44661"/>
    <w:rsid w:val="00D47BFE"/>
    <w:rsid w:val="00D50444"/>
    <w:rsid w:val="00D53C9E"/>
    <w:rsid w:val="00D54A9D"/>
    <w:rsid w:val="00D56FB1"/>
    <w:rsid w:val="00D576AE"/>
    <w:rsid w:val="00D7273F"/>
    <w:rsid w:val="00D7728B"/>
    <w:rsid w:val="00D86B8F"/>
    <w:rsid w:val="00DB3EDB"/>
    <w:rsid w:val="00DB4600"/>
    <w:rsid w:val="00DC1BF3"/>
    <w:rsid w:val="00DC7065"/>
    <w:rsid w:val="00DD207A"/>
    <w:rsid w:val="00DD6E95"/>
    <w:rsid w:val="00DE5E2F"/>
    <w:rsid w:val="00DE6A6D"/>
    <w:rsid w:val="00E12E2D"/>
    <w:rsid w:val="00E13325"/>
    <w:rsid w:val="00E14044"/>
    <w:rsid w:val="00E305A5"/>
    <w:rsid w:val="00E3370B"/>
    <w:rsid w:val="00E43C57"/>
    <w:rsid w:val="00E65C6C"/>
    <w:rsid w:val="00E748D6"/>
    <w:rsid w:val="00E75728"/>
    <w:rsid w:val="00E810AB"/>
    <w:rsid w:val="00E815B5"/>
    <w:rsid w:val="00E8219B"/>
    <w:rsid w:val="00E85437"/>
    <w:rsid w:val="00E92B1A"/>
    <w:rsid w:val="00EA2BF7"/>
    <w:rsid w:val="00EA4E86"/>
    <w:rsid w:val="00EB4B90"/>
    <w:rsid w:val="00EC2226"/>
    <w:rsid w:val="00ED4C84"/>
    <w:rsid w:val="00ED57D2"/>
    <w:rsid w:val="00EE41B8"/>
    <w:rsid w:val="00F01317"/>
    <w:rsid w:val="00F15C11"/>
    <w:rsid w:val="00F20949"/>
    <w:rsid w:val="00F214AB"/>
    <w:rsid w:val="00F22A77"/>
    <w:rsid w:val="00F3067B"/>
    <w:rsid w:val="00F330F0"/>
    <w:rsid w:val="00F35974"/>
    <w:rsid w:val="00F36CD8"/>
    <w:rsid w:val="00F36D15"/>
    <w:rsid w:val="00F42B8A"/>
    <w:rsid w:val="00F44BFC"/>
    <w:rsid w:val="00F461F1"/>
    <w:rsid w:val="00F5643C"/>
    <w:rsid w:val="00F67AEE"/>
    <w:rsid w:val="00F7034B"/>
    <w:rsid w:val="00F71FFD"/>
    <w:rsid w:val="00F76FCB"/>
    <w:rsid w:val="00F9078B"/>
    <w:rsid w:val="00F9613B"/>
    <w:rsid w:val="00FA793A"/>
    <w:rsid w:val="00FA7B82"/>
    <w:rsid w:val="00FB2C73"/>
    <w:rsid w:val="00FB30FF"/>
    <w:rsid w:val="00FC2CA9"/>
    <w:rsid w:val="00FC5422"/>
    <w:rsid w:val="00FC5F95"/>
    <w:rsid w:val="00FD77D7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41A0B"/>
  <w15:chartTrackingRefBased/>
  <w15:docId w15:val="{828BD736-1B20-4E36-B759-CAE1C499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F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7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177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7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177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C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535EEC"/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4524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75BB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5BBA"/>
    <w:rPr>
      <w:color w:val="954F72"/>
      <w:u w:val="single"/>
    </w:rPr>
  </w:style>
  <w:style w:type="table" w:styleId="GridTable1Light">
    <w:name w:val="Grid Table 1 Light"/>
    <w:basedOn w:val="TableNormal"/>
    <w:uiPriority w:val="46"/>
    <w:rsid w:val="0089474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589F-3739-4ABA-B9B4-045164FE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Glassboro Public Schools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Sinning</dc:creator>
  <cp:keywords/>
  <cp:lastModifiedBy>Sloan, Michael</cp:lastModifiedBy>
  <cp:revision>20</cp:revision>
  <cp:lastPrinted>2024-06-04T18:42:00Z</cp:lastPrinted>
  <dcterms:created xsi:type="dcterms:W3CDTF">2024-08-14T17:57:00Z</dcterms:created>
  <dcterms:modified xsi:type="dcterms:W3CDTF">2024-08-14T18:36:00Z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660855afba7826be6b2d15b35efbf2b91edeaadbbf6c4d5160c64766293f0241</vt:lpwstr>
  </property>
</Properties>
</file>